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7A8" w:rsidRDefault="000127A8" w:rsidP="000127A8">
      <w:pPr>
        <w:pStyle w:val="a3"/>
        <w:ind w:firstLine="709"/>
        <w:jc w:val="center"/>
      </w:pPr>
      <w:r w:rsidRPr="00EB715B">
        <w:t>ПРАКТИЧЕСКАЯ РАБОТА №</w:t>
      </w:r>
      <w:r>
        <w:t>2</w:t>
      </w:r>
    </w:p>
    <w:p w:rsidR="000127A8" w:rsidRPr="006C2C54" w:rsidRDefault="000127A8" w:rsidP="000127A8">
      <w:pPr>
        <w:pStyle w:val="a3"/>
        <w:ind w:firstLine="709"/>
        <w:jc w:val="center"/>
        <w:rPr>
          <w:b/>
          <w:sz w:val="22"/>
        </w:rPr>
      </w:pPr>
      <w:r w:rsidRPr="006C2C54">
        <w:rPr>
          <w:b/>
          <w:color w:val="000000"/>
          <w:spacing w:val="4"/>
        </w:rPr>
        <w:t>Расчет сумм акцизов</w:t>
      </w:r>
    </w:p>
    <w:p w:rsidR="000127A8" w:rsidRDefault="000127A8" w:rsidP="000127A8"/>
    <w:p w:rsidR="000127A8" w:rsidRDefault="000127A8" w:rsidP="000127A8">
      <w:pPr>
        <w:rPr>
          <w:rFonts w:ascii="Times New Roman" w:hAnsi="Times New Roman" w:cs="Times New Roman"/>
          <w:sz w:val="24"/>
        </w:rPr>
      </w:pPr>
      <w:r w:rsidRPr="006C2C54">
        <w:rPr>
          <w:rFonts w:ascii="Times New Roman" w:hAnsi="Times New Roman" w:cs="Times New Roman"/>
          <w:sz w:val="24"/>
        </w:rPr>
        <w:t>Цель: Изучить порядок исчисления акцизного налога, уметь правильно применять ставки, решать задачи</w:t>
      </w:r>
      <w:r>
        <w:rPr>
          <w:rFonts w:ascii="Times New Roman" w:hAnsi="Times New Roman" w:cs="Times New Roman"/>
          <w:sz w:val="24"/>
        </w:rPr>
        <w:t>.</w:t>
      </w:r>
    </w:p>
    <w:p w:rsidR="000127A8" w:rsidRDefault="000127A8" w:rsidP="000127A8">
      <w:pPr>
        <w:widowControl w:val="0"/>
        <w:autoSpaceDE w:val="0"/>
        <w:autoSpaceDN w:val="0"/>
        <w:adjustRightInd w:val="0"/>
        <w:spacing w:after="0" w:line="266" w:lineRule="exact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6C2C54">
        <w:rPr>
          <w:rFonts w:ascii="Times New Roman" w:hAnsi="Times New Roman" w:cs="Times New Roman"/>
          <w:color w:val="231F20"/>
          <w:sz w:val="24"/>
          <w:szCs w:val="20"/>
          <w:u w:val="single"/>
        </w:rPr>
        <w:t>Акцизы</w:t>
      </w:r>
      <w:r w:rsidRPr="006C2C54">
        <w:rPr>
          <w:rFonts w:ascii="Times New Roman" w:hAnsi="Times New Roman" w:cs="Times New Roman"/>
          <w:color w:val="231F20"/>
          <w:sz w:val="24"/>
          <w:szCs w:val="20"/>
        </w:rPr>
        <w:t xml:space="preserve"> – это вид косвенных налогов на товары, включаемый в цену и оплачиваемый покупателями. Акцизы являются одним из важных источников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6C2C54">
        <w:rPr>
          <w:rFonts w:ascii="Times New Roman" w:hAnsi="Times New Roman" w:cs="Times New Roman"/>
          <w:color w:val="231F20"/>
          <w:sz w:val="24"/>
          <w:szCs w:val="20"/>
        </w:rPr>
        <w:t>доходов бюджета и средство ограничения потребления подакцизных това</w:t>
      </w:r>
      <w:r w:rsidRPr="00FE262A">
        <w:rPr>
          <w:rFonts w:ascii="Times New Roman" w:hAnsi="Times New Roman" w:cs="Times New Roman"/>
          <w:color w:val="231F20"/>
          <w:sz w:val="24"/>
          <w:szCs w:val="20"/>
        </w:rPr>
        <w:t xml:space="preserve">ров (в основном социально вредных) и </w:t>
      </w:r>
      <w:r w:rsidRPr="006C2C54">
        <w:rPr>
          <w:rFonts w:ascii="Times New Roman" w:hAnsi="Times New Roman" w:cs="Times New Roman"/>
          <w:color w:val="231F20"/>
          <w:sz w:val="24"/>
          <w:szCs w:val="20"/>
        </w:rPr>
        <w:t>регулирования спроса и предложения товаров. Акциз остается в местном бюджете.</w:t>
      </w:r>
    </w:p>
    <w:p w:rsidR="000127A8" w:rsidRDefault="000127A8" w:rsidP="000127A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7366B9" wp14:editId="56388CF7">
                <wp:simplePos x="0" y="0"/>
                <wp:positionH relativeFrom="column">
                  <wp:posOffset>-1833</wp:posOffset>
                </wp:positionH>
                <wp:positionV relativeFrom="paragraph">
                  <wp:posOffset>1558</wp:posOffset>
                </wp:positionV>
                <wp:extent cx="361854" cy="2674188"/>
                <wp:effectExtent l="0" t="0" r="19685" b="1206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1854" cy="2674188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127A8" w:rsidRPr="006C2C54" w:rsidRDefault="000127A8" w:rsidP="000127A8">
                            <w:pPr>
                              <w:spacing w:after="0" w:line="240" w:lineRule="auto"/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 w:rsidRPr="006C2C54">
                              <w:rPr>
                                <w:color w:val="000000" w:themeColor="text1"/>
                              </w:rPr>
                              <w:t>Подакцизные товары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26" style="position:absolute;margin-left:-.15pt;margin-top:.1pt;width:28.5pt;height:210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" fillcolor="#b8cce4 [1300]" strokecolor="#243f60 [1604]" strokeweight="2pt">
                <v:textbox style="layout-flow:vertical;mso-layout-flow-alt:bottom-to-top">
                  <w:txbxContent>
                    <w:p w:rsidR="000127A8" w:rsidRPr="006C2C54" w:rsidRDefault="000127A8" w:rsidP="000127A8">
                      <w:pPr>
                        <w:spacing w:after="0" w:line="240" w:lineRule="auto"/>
                        <w:jc w:val="center"/>
                        <w:rPr>
                          <w:color w:val="000000" w:themeColor="text1"/>
                        </w:rPr>
                      </w:pPr>
                      <w:r w:rsidRPr="006C2C54">
                        <w:rPr>
                          <w:color w:val="000000" w:themeColor="text1"/>
                        </w:rPr>
                        <w:t>Подакцизные товары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284BDB1" wp14:editId="496E0099">
                <wp:simplePos x="0" y="0"/>
                <wp:positionH relativeFrom="page">
                  <wp:posOffset>3670300</wp:posOffset>
                </wp:positionH>
                <wp:positionV relativeFrom="page">
                  <wp:posOffset>4464685</wp:posOffset>
                </wp:positionV>
                <wp:extent cx="220980" cy="1767840"/>
                <wp:effectExtent l="0" t="0" r="0" b="0"/>
                <wp:wrapNone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980" cy="1767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127A8" w:rsidRDefault="000127A8" w:rsidP="000127A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78" w:lineRule="exact"/>
                              <w:rPr>
                                <w:rFonts w:ascii="Arial" w:hAnsi="Arial" w:cs="Arial"/>
                                <w:b/>
                                <w:bCs/>
                                <w:color w:val="231F20"/>
                                <w:w w:val="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231F20"/>
                                <w:w w:val="0"/>
                                <w:sz w:val="20"/>
                                <w:szCs w:val="20"/>
                              </w:rPr>
                              <w:t>ПОДАКЦИЗНЫЕ ТОВАРЫ</w:t>
                            </w:r>
                          </w:p>
                        </w:txbxContent>
                      </wps:txbx>
                      <wps:bodyPr rot="0" vert="vert270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7" type="#_x0000_t202" style="position:absolute;margin-left:289pt;margin-top:351.55pt;width:17.4pt;height:139.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" o:allowincell="f" filled="f" stroked="f">
                <v:textbox style="layout-flow:vertical;mso-layout-flow-alt:bottom-to-top" inset="0,0,0,0">
                  <w:txbxContent>
                    <w:p w:rsidR="000127A8" w:rsidRDefault="000127A8" w:rsidP="000127A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78" w:lineRule="exact"/>
                        <w:rPr>
                          <w:rFonts w:ascii="Arial" w:hAnsi="Arial" w:cs="Arial"/>
                          <w:b/>
                          <w:bCs/>
                          <w:color w:val="231F20"/>
                          <w:w w:val="0"/>
                          <w:sz w:val="20"/>
                          <w:szCs w:val="20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231F20"/>
                          <w:w w:val="0"/>
                          <w:sz w:val="20"/>
                          <w:szCs w:val="20"/>
                        </w:rPr>
                        <w:t>ПОДАКЦИЗНЫЕ ТОВАРЫ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lang w:eastAsia="ru-RU"/>
        </w:rPr>
        <w:drawing>
          <wp:inline distT="0" distB="0" distL="0" distR="0" wp14:anchorId="1C19CA7F" wp14:editId="247A269B">
            <wp:extent cx="4623759" cy="2734430"/>
            <wp:effectExtent l="0" t="0" r="5715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3759" cy="27344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127A8" w:rsidRPr="00FE262A" w:rsidRDefault="000127A8" w:rsidP="000127A8">
      <w:pPr>
        <w:rPr>
          <w:rFonts w:ascii="Times New Roman" w:hAnsi="Times New Roman" w:cs="Times New Roman"/>
          <w:b/>
          <w:sz w:val="24"/>
        </w:rPr>
      </w:pPr>
      <w:r w:rsidRPr="00FE262A">
        <w:rPr>
          <w:rFonts w:ascii="Times New Roman" w:hAnsi="Times New Roman" w:cs="Times New Roman"/>
          <w:b/>
          <w:sz w:val="24"/>
        </w:rPr>
        <w:t>Декларация по акцизу – форма 400.00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b/>
          <w:bCs/>
          <w:i/>
          <w:iCs/>
          <w:color w:val="231F20"/>
          <w:sz w:val="24"/>
          <w:szCs w:val="20"/>
        </w:rPr>
        <w:t>Пример.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 Юридическое лицо явля</w:t>
      </w:r>
      <w:r w:rsidRPr="00C6737A">
        <w:rPr>
          <w:rFonts w:ascii="Times New Roman" w:hAnsi="Times New Roman" w:cs="Times New Roman"/>
          <w:color w:val="231F20"/>
          <w:w w:val="98"/>
          <w:sz w:val="24"/>
          <w:szCs w:val="20"/>
        </w:rPr>
        <w:t xml:space="preserve">ется плательщиком акциза. В качестве 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объекта обложения в отчетном месяце выступает объем произведенных и реализованных подакцизных товаров: водочная продукция, с содержанием спирта 40%, емкость тары 0,7 литра, объем 2 100 литров. На готовую продукцию наклеены марки акцизного сбора по цене 5 тенге за 1 единицу. Ставка акциза установлена Правительством РК в размере 100 тенге за 1 литр. Рассчитаем сумму начисленного акциза: 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2100 * 100 = 210 000 тенге</w:t>
      </w:r>
    </w:p>
    <w:p w:rsidR="000127A8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Начисленную сумму акциза налогоплательщик имеет право уменьшить на сумму  уплаченного сбора за акцизные марки. При приобретении акцизных марок налогоплательщик по условию уплатил 5 тенге за 1 единицу готовой продукции, следовательно, вначале необходимо рассчитать количество</w:t>
      </w:r>
      <w:r w:rsidRPr="00C6737A">
        <w:rPr>
          <w:rFonts w:ascii="Times New Roman" w:hAnsi="Times New Roman" w:cs="Times New Roman"/>
          <w:color w:val="231F20"/>
          <w:w w:val="96"/>
          <w:sz w:val="24"/>
          <w:szCs w:val="20"/>
        </w:rPr>
        <w:t xml:space="preserve"> бу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тылок готовой продукции: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2100</w:t>
      </w:r>
      <w:proofErr w:type="gramStart"/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 :</w:t>
      </w:r>
      <w:proofErr w:type="gramEnd"/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 0,7 = 3 000 бутылок</w:t>
      </w:r>
    </w:p>
    <w:p w:rsidR="000127A8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Значит, налогоплательщик может уменьшить сумму начисленного акциза на тенге, исчисленный следующим образом: 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3000 * 5 = 15 000 тенге</w:t>
      </w:r>
    </w:p>
    <w:p w:rsidR="000127A8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Тогда сумма акциза, подлежащая уплате в бюджет, составит: </w:t>
      </w:r>
    </w:p>
    <w:p w:rsidR="000127A8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210 000 – 15000 = 195 000 тенге</w:t>
      </w:r>
    </w:p>
    <w:p w:rsidR="000127A8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231F20"/>
          <w:sz w:val="24"/>
          <w:szCs w:val="20"/>
        </w:rPr>
      </w:pP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Задача </w:t>
      </w:r>
      <w:r>
        <w:rPr>
          <w:rFonts w:ascii="Times New Roman" w:hAnsi="Times New Roman" w:cs="Times New Roman"/>
          <w:color w:val="231F20"/>
          <w:sz w:val="24"/>
          <w:szCs w:val="20"/>
        </w:rPr>
        <w:t>2.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1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ТОО «</w:t>
      </w:r>
      <w:proofErr w:type="spellStart"/>
      <w:r w:rsidRPr="00C6737A">
        <w:rPr>
          <w:rFonts w:ascii="Times New Roman" w:hAnsi="Times New Roman" w:cs="Times New Roman"/>
          <w:color w:val="231F20"/>
          <w:sz w:val="24"/>
          <w:szCs w:val="20"/>
        </w:rPr>
        <w:t>Баглан</w:t>
      </w:r>
      <w:proofErr w:type="spellEnd"/>
      <w:r w:rsidRPr="00C6737A">
        <w:rPr>
          <w:rFonts w:ascii="Times New Roman" w:hAnsi="Times New Roman" w:cs="Times New Roman"/>
          <w:color w:val="231F20"/>
          <w:sz w:val="24"/>
          <w:szCs w:val="20"/>
        </w:rPr>
        <w:t>» реализовало горюче-смаз</w:t>
      </w:r>
      <w:r>
        <w:rPr>
          <w:rFonts w:ascii="Times New Roman" w:hAnsi="Times New Roman" w:cs="Times New Roman"/>
          <w:color w:val="231F20"/>
          <w:sz w:val="24"/>
          <w:szCs w:val="20"/>
        </w:rPr>
        <w:t>очные материалы в розницу юриди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ческим лицам: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– бензина – 425 тонн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– дизтопливо – 310 тонн.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lastRenderedPageBreak/>
        <w:t>Начислить акциз по действующим ставкам.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Задача </w:t>
      </w:r>
      <w:r>
        <w:rPr>
          <w:rFonts w:ascii="Times New Roman" w:hAnsi="Times New Roman" w:cs="Times New Roman"/>
          <w:color w:val="231F20"/>
          <w:sz w:val="24"/>
          <w:szCs w:val="20"/>
        </w:rPr>
        <w:t>2.2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Рассчитать сумму акцизов по нефтеперерабатывающему заводу на основании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следующих данных.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Оптовая реализация производителем за месяц составила: 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– бензина – 240 тонн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– дизельного топлива – 135 тонн.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Указать сроки уплаты акциза. При расчете </w:t>
      </w:r>
      <w:r>
        <w:rPr>
          <w:rFonts w:ascii="Times New Roman" w:hAnsi="Times New Roman" w:cs="Times New Roman"/>
          <w:color w:val="231F20"/>
          <w:sz w:val="24"/>
          <w:szCs w:val="20"/>
        </w:rPr>
        <w:t>сумм акцизов использовать дейст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вующие ставки на момент выполнения работы.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Задача </w:t>
      </w:r>
      <w:r>
        <w:rPr>
          <w:rFonts w:ascii="Times New Roman" w:hAnsi="Times New Roman" w:cs="Times New Roman"/>
          <w:color w:val="231F20"/>
          <w:sz w:val="24"/>
          <w:szCs w:val="20"/>
        </w:rPr>
        <w:t>2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.3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Определить сумму акцизов, подлежащую уплате в бюджет по </w:t>
      </w:r>
      <w:proofErr w:type="gramStart"/>
      <w:r w:rsidRPr="00C6737A">
        <w:rPr>
          <w:rFonts w:ascii="Times New Roman" w:hAnsi="Times New Roman" w:cs="Times New Roman"/>
          <w:color w:val="231F20"/>
          <w:sz w:val="24"/>
          <w:szCs w:val="20"/>
        </w:rPr>
        <w:t>ликеро-водочному</w:t>
      </w:r>
      <w:proofErr w:type="gramEnd"/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 заводу, на основании следующих данных.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За отчетный период выработано: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– алкогольной продукции – 5800 дал (1 дал – 10 л)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– вина – 1520 дал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При изготовлении алкогольной продукции было использовано сырье (этиловый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спирт), по которому был выплачен акциз на территории РК в сумме 93 000 тенге.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Продукция была разлита в бутылки емкостью 0,5 л, на каждую из которых были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наклеены марки акцизного сбора стоимостью 5 тенге.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 xml:space="preserve">Рассчитать 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сумм</w:t>
      </w:r>
      <w:r>
        <w:rPr>
          <w:rFonts w:ascii="Times New Roman" w:hAnsi="Times New Roman" w:cs="Times New Roman"/>
          <w:color w:val="231F20"/>
          <w:sz w:val="24"/>
          <w:szCs w:val="20"/>
        </w:rPr>
        <w:t>у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 акциза, подлежащ</w:t>
      </w:r>
      <w:r>
        <w:rPr>
          <w:rFonts w:ascii="Times New Roman" w:hAnsi="Times New Roman" w:cs="Times New Roman"/>
          <w:color w:val="231F20"/>
          <w:sz w:val="24"/>
          <w:szCs w:val="20"/>
        </w:rPr>
        <w:t>его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 уплате в бюджет.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Задача </w:t>
      </w:r>
      <w:r>
        <w:rPr>
          <w:rFonts w:ascii="Times New Roman" w:hAnsi="Times New Roman" w:cs="Times New Roman"/>
          <w:color w:val="231F20"/>
          <w:sz w:val="24"/>
          <w:szCs w:val="20"/>
        </w:rPr>
        <w:t>2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.4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Определить сумму акциза по спиртоводочному заводу.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Выработано и реализовано за отчетный период: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– алкогольной продукции – 2 450 л;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– бренди из сырья отечественного производства 3500 л;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– пиво – 1800 л.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*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 при изготовлении продукции получено и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израсходовано сырье с выделени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ем в </w:t>
      </w:r>
      <w:proofErr w:type="gramStart"/>
      <w:r w:rsidRPr="00C6737A">
        <w:rPr>
          <w:rFonts w:ascii="Times New Roman" w:hAnsi="Times New Roman" w:cs="Times New Roman"/>
          <w:color w:val="231F20"/>
          <w:sz w:val="24"/>
          <w:szCs w:val="20"/>
        </w:rPr>
        <w:t>счет-фактуре</w:t>
      </w:r>
      <w:proofErr w:type="gramEnd"/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 суммы акциза на 219 500 тенге;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*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 стоимость марок акцизного сбора по 5 тенге;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расфасовка: водка и пиво по 0,5 л, шампанское по 0,7 л.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Задача 2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.5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Определить сумму акциза по табачным изделиям: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-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 выпущено и реализовано 28 000 пачек сигарет с фильтром (количество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сигарет в пачке 20 штук);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-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 xml:space="preserve"> стоимость марок акцизного сбора по 5 тенге.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Задача 2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.6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Рассчитать сумму акциза по алкогольной продукции, импортируемой из других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государств (кроме коньяка, бренди, вин) в количестве 3100 л.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231F20"/>
          <w:sz w:val="24"/>
          <w:szCs w:val="20"/>
        </w:rPr>
      </w:pPr>
      <w:r>
        <w:rPr>
          <w:rFonts w:ascii="Times New Roman" w:hAnsi="Times New Roman" w:cs="Times New Roman"/>
          <w:color w:val="231F20"/>
          <w:sz w:val="24"/>
          <w:szCs w:val="20"/>
        </w:rPr>
        <w:t>Задача 2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.7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Рассчитать сумму акциза, подлежащего уплате в бюджет физическим лицом,</w:t>
      </w:r>
      <w:r>
        <w:rPr>
          <w:rFonts w:ascii="Times New Roman" w:hAnsi="Times New Roman" w:cs="Times New Roman"/>
          <w:color w:val="231F20"/>
          <w:sz w:val="24"/>
          <w:szCs w:val="20"/>
        </w:rPr>
        <w:t xml:space="preserve"> </w:t>
      </w:r>
      <w:r w:rsidRPr="00C6737A">
        <w:rPr>
          <w:rFonts w:ascii="Times New Roman" w:hAnsi="Times New Roman" w:cs="Times New Roman"/>
          <w:color w:val="231F20"/>
          <w:sz w:val="24"/>
          <w:szCs w:val="20"/>
        </w:rPr>
        <w:t>занимающимся предпринимательской деятельностью: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– импортированы сигареты с фильтром в количестве 80 000 пачек по 20 штук</w:t>
      </w:r>
    </w:p>
    <w:p w:rsidR="000127A8" w:rsidRPr="00C6737A" w:rsidRDefault="000127A8" w:rsidP="000127A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231F20"/>
          <w:sz w:val="24"/>
          <w:szCs w:val="20"/>
        </w:rPr>
      </w:pPr>
      <w:r w:rsidRPr="00C6737A">
        <w:rPr>
          <w:rFonts w:ascii="Times New Roman" w:hAnsi="Times New Roman" w:cs="Times New Roman"/>
          <w:color w:val="231F20"/>
          <w:sz w:val="24"/>
          <w:szCs w:val="20"/>
        </w:rPr>
        <w:t>в каждой.</w:t>
      </w:r>
    </w:p>
    <w:p w:rsidR="005B46DD" w:rsidRDefault="005B46DD">
      <w:bookmarkStart w:id="0" w:name="_GoBack"/>
      <w:bookmarkEnd w:id="0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7A8"/>
    <w:rsid w:val="000074F0"/>
    <w:rsid w:val="000127A8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2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7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7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27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1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127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2020-09-10T12:07:00Z</dcterms:created>
  <dcterms:modified xsi:type="dcterms:W3CDTF">2020-09-10T12:07:00Z</dcterms:modified>
</cp:coreProperties>
</file>